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609" w:lineRule="exact"/>
        <w:ind w:left="703" w:right="703" w:firstLine="0"/>
        <w:jc w:val="center"/>
        <w:textAlignment w:val="auto"/>
        <w:rPr>
          <w:rFonts w:hint="eastAsia" w:ascii="Microsoft JhengHei"/>
          <w:b/>
          <w:color w:val="auto"/>
          <w:sz w:val="28"/>
          <w:szCs w:val="16"/>
          <w:lang w:eastAsia="zh-CN"/>
        </w:rPr>
      </w:pPr>
      <w:r>
        <w:rPr>
          <w:rFonts w:hint="eastAsia" w:ascii="Microsoft JhengHei" w:eastAsia="Microsoft JhengHei"/>
          <w:b/>
          <w:color w:val="auto"/>
          <w:sz w:val="28"/>
          <w:szCs w:val="16"/>
          <w:lang w:val="en-US" w:eastAsia="zh-CN"/>
        </w:rPr>
        <w:t>华南</w:t>
      </w:r>
      <w:r>
        <w:rPr>
          <w:rFonts w:hint="eastAsia" w:ascii="Microsoft JhengHei" w:eastAsia="Microsoft JhengHei"/>
          <w:b/>
          <w:color w:val="auto"/>
          <w:sz w:val="28"/>
          <w:szCs w:val="16"/>
        </w:rPr>
        <w:t>农业大学专业学位研究生专项制项目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考核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表（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2023年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）</w:t>
      </w:r>
    </w:p>
    <w:p>
      <w:pPr>
        <w:pStyle w:val="11"/>
        <w:spacing w:line="388" w:lineRule="exact"/>
        <w:ind w:left="14"/>
        <w:jc w:val="left"/>
        <w:rPr>
          <w:rFonts w:hint="default" w:ascii="宋体" w:eastAsia="宋体" w:cs="宋体"/>
          <w:b w:val="0"/>
          <w:bCs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b w:val="0"/>
          <w:bCs/>
          <w:color w:val="auto"/>
          <w:sz w:val="22"/>
          <w:lang w:val="en-US" w:eastAsia="zh-CN"/>
        </w:rPr>
        <w:t>项目负责人签名：                                     （牵头学院公章）</w:t>
      </w:r>
    </w:p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519"/>
        <w:gridCol w:w="930"/>
        <w:gridCol w:w="660"/>
        <w:gridCol w:w="150"/>
        <w:gridCol w:w="795"/>
        <w:gridCol w:w="1155"/>
        <w:gridCol w:w="83"/>
        <w:gridCol w:w="191"/>
        <w:gridCol w:w="701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11"/>
              <w:spacing w:before="128"/>
              <w:ind w:left="13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11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项目负责人</w:t>
            </w:r>
          </w:p>
        </w:tc>
        <w:tc>
          <w:tcPr>
            <w:tcW w:w="2259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负责人手机号</w:t>
            </w:r>
          </w:p>
        </w:tc>
        <w:tc>
          <w:tcPr>
            <w:tcW w:w="230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  <w:t>招生情况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2022年专项指标数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2023年专项指标数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b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是否存在指标挪用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招生复试前是否公布</w:t>
            </w:r>
          </w:p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项目基本情况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是否考察考生专业背景、能力与项目契合度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研究生是否填写</w:t>
            </w:r>
          </w:p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招生信息确认表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2024年是否继续招生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2024年申请招生指标数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培养方案与培养计划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是否制订培养方案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是否审核研究生</w:t>
            </w:r>
          </w:p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培养计划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特色课程开设情况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课程名称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主讲人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课时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学分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学期</w:t>
            </w: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（春/秋）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</w:t>
            </w: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已开课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2023年秋季</w:t>
            </w: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选课人数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特色环节、班级文化建设情况</w:t>
            </w: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（“成建制”培养方面有何举措，如何落实特色环节、开展班级活动，附相关佐证材料）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default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研究生专业实践条件</w:t>
            </w: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（联合培养基地或合作企业情况，相关管理制度、协议，校外导师聘任情况，经费支持情况等）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存在的问题及解决问题的措施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（分析本项目当前存在的问题，拟定解决问题的措施）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917" w:type="dxa"/>
            <w:gridSpan w:val="11"/>
            <w:vAlign w:val="top"/>
          </w:tcPr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意见和建议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（对学校开展专项制改革的意见和建议）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</w:tbl>
    <w:p>
      <w:pPr>
        <w:spacing w:after="0"/>
        <w:ind w:firstLine="220" w:firstLineChars="100"/>
        <w:jc w:val="both"/>
        <w:rPr>
          <w:rFonts w:hint="eastAsia"/>
          <w:color w:val="auto"/>
          <w:sz w:val="22"/>
          <w:lang w:val="en-US" w:eastAsia="zh-CN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  <w:r>
        <w:rPr>
          <w:rFonts w:hint="eastAsia"/>
          <w:color w:val="auto"/>
          <w:sz w:val="22"/>
          <w:lang w:eastAsia="zh-CN"/>
        </w:rPr>
        <w:t>注：表后需附</w:t>
      </w:r>
      <w:r>
        <w:rPr>
          <w:rFonts w:hint="eastAsia"/>
          <w:color w:val="auto"/>
          <w:sz w:val="22"/>
          <w:lang w:val="en-US" w:eastAsia="zh-CN"/>
        </w:rPr>
        <w:t>专项制项目研究生名单、研究生培养方案（格式见附页）。</w:t>
      </w:r>
    </w:p>
    <w:p>
      <w:pPr>
        <w:keepNext w:val="0"/>
        <w:keepLines w:val="0"/>
        <w:pageBreakBefore w:val="0"/>
        <w:widowControl w:val="0"/>
        <w:tabs>
          <w:tab w:val="left" w:pos="16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XXXX班专项制项目研究生名单（含2022级和2023级研究生）</w:t>
      </w:r>
    </w:p>
    <w:tbl>
      <w:tblPr>
        <w:tblStyle w:val="8"/>
        <w:tblpPr w:leftFromText="180" w:rightFromText="180" w:vertAnchor="text" w:horzAnchor="page" w:tblpXSpec="center" w:tblpY="2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04"/>
        <w:gridCol w:w="1027"/>
        <w:gridCol w:w="1461"/>
        <w:gridCol w:w="849"/>
        <w:gridCol w:w="877"/>
        <w:gridCol w:w="1043"/>
        <w:gridCol w:w="1069"/>
        <w:gridCol w:w="1200"/>
        <w:gridCol w:w="798"/>
        <w:gridCol w:w="723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第一</w:t>
            </w:r>
          </w:p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第二</w:t>
            </w:r>
          </w:p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研究生学号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2022级研究生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是否开展专业实践</w:t>
            </w: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eastAsia" w:ascii="宋体" w:hAnsi="Times New Roman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是否开题</w:t>
            </w: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eastAsia" w:ascii="宋体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学位论文开题题目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2022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宋体" w:hAnsi="Times New Roman" w:eastAsia="宋体" w:cs="宋体"/>
          <w:sz w:val="22"/>
          <w:szCs w:val="22"/>
          <w:lang w:val="en-US" w:eastAsia="zh-CN" w:bidi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97"/>
        </w:tabs>
        <w:bidi w:val="0"/>
        <w:jc w:val="left"/>
        <w:rPr>
          <w:rFonts w:hint="default"/>
          <w:lang w:val="en-US" w:eastAsia="zh-CN"/>
        </w:rPr>
        <w:sectPr>
          <w:type w:val="continuous"/>
          <w:pgSz w:w="16840" w:h="11910" w:orient="landscape"/>
          <w:pgMar w:top="1100" w:right="1260" w:bottom="280" w:left="1260" w:header="720" w:footer="720" w:gutter="0"/>
          <w:cols w:space="720" w:num="1"/>
          <w:docGrid w:linePitch="312" w:charSpace="0"/>
        </w:sectPr>
      </w:pPr>
    </w:p>
    <w:p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华南农业大学专业学位研究生专项制项目研究生培养方案</w:t>
      </w:r>
    </w:p>
    <w:p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（参考模板）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一、专项制项目基本信息</w:t>
      </w:r>
    </w:p>
    <w:tbl>
      <w:tblPr>
        <w:tblStyle w:val="7"/>
        <w:tblW w:w="891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6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13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XXXX班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1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30" w:after="0" w:line="240" w:lineRule="auto"/>
              <w:ind w:left="13" w:right="0" w:firstLine="0" w:firstLineChars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招生类别/领域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代码、名称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主要研究方向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学制、学分要求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参照研究生所在类别（领域）研究生培养方案</w:t>
            </w:r>
          </w:p>
        </w:tc>
      </w:tr>
    </w:tbl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二、人才培养目标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三、课程设置</w:t>
      </w:r>
    </w:p>
    <w:p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修课。此外，本项目开设以下特色课程，研究生根据研究方向，在导师指导下修读：</w:t>
      </w:r>
    </w:p>
    <w:tbl>
      <w:tblPr>
        <w:tblStyle w:val="7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18"/>
        <w:gridCol w:w="612"/>
        <w:gridCol w:w="673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课程中文名称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学分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开课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学期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课程类型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</w:tbl>
    <w:p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1.课程编号暂时可不填，待确定开课、教务员编号后填写；2.开课学期填“春季”或“秋季”，如不确定暂时可不填，待确定开课后填写。3.课程类型填“必选课”或“方向课”。4.课程类型为必选课的，备注栏填“本项目所有研究生必选”，课程类型为方向课的，备注栏填“XX方向必选课，其他方向研究生可选”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四、培养环节</w:t>
      </w:r>
    </w:p>
    <w:p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执行各培养环节。此外，……</w:t>
      </w:r>
    </w:p>
    <w:p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</w:p>
    <w:p>
      <w:pPr>
        <w:bidi w:val="0"/>
        <w:rPr>
          <w:rFonts w:hint="default" w:ascii="宋体" w:cs="宋体"/>
          <w:color w:val="FF0000"/>
          <w:sz w:val="22"/>
          <w:lang w:val="en-US" w:eastAsia="zh-CN"/>
        </w:rPr>
      </w:pPr>
      <w:r>
        <w:rPr>
          <w:rFonts w:hint="eastAsia" w:ascii="宋体" w:cs="宋体"/>
          <w:color w:val="FF0000"/>
          <w:sz w:val="22"/>
          <w:lang w:val="en-US" w:eastAsia="zh-CN"/>
        </w:rPr>
        <w:t>注（定稿时删除）：各项目可根据实际情况，自主决定是否另外增加特色培养环节，或者对研究生各培养环节的安排、要求作出调整，并根据实际情况填写本段。</w:t>
      </w:r>
    </w:p>
    <w:p>
      <w:pPr>
        <w:pStyle w:val="3"/>
        <w:bidi w:val="0"/>
        <w:ind w:firstLine="883"/>
        <w:rPr>
          <w:rFonts w:hint="eastAsia" w:cs="Times New Roman"/>
          <w:b/>
          <w:color w:val="auto"/>
          <w:lang w:val="en-US" w:eastAsia="zh-CN"/>
        </w:rPr>
      </w:pPr>
      <w:r>
        <w:rPr>
          <w:rFonts w:hint="eastAsia" w:cs="Times New Roman"/>
          <w:b/>
          <w:color w:val="auto"/>
          <w:lang w:val="en-US" w:eastAsia="zh-CN"/>
        </w:rPr>
        <w:t>五、其他</w:t>
      </w:r>
    </w:p>
    <w:p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/>
          <w:color w:val="auto"/>
          <w:lang w:val="en-US" w:eastAsia="zh-CN"/>
        </w:rPr>
        <w:t>1.未尽事宜，以研究生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为准；</w:t>
      </w:r>
    </w:p>
    <w:p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2.研究生入学期间根据本方案和所在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，在导师指导下制订培养计划，培养计划必须经导师和项目负责人审核。</w:t>
      </w:r>
    </w:p>
    <w:p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Dg2MTRiYTI1MDE0OGQyMTBiYjk0ZTk3ZTliOWFmNDQifQ=="/>
  </w:docVars>
  <w:rsids>
    <w:rsidRoot w:val="00000000"/>
    <w:rsid w:val="046B5540"/>
    <w:rsid w:val="0B753148"/>
    <w:rsid w:val="0BA50FA5"/>
    <w:rsid w:val="0DB13278"/>
    <w:rsid w:val="134F24D1"/>
    <w:rsid w:val="176A1EBC"/>
    <w:rsid w:val="188C6944"/>
    <w:rsid w:val="189D7C56"/>
    <w:rsid w:val="1C752FA8"/>
    <w:rsid w:val="1D01483C"/>
    <w:rsid w:val="1D5F1562"/>
    <w:rsid w:val="248C75F9"/>
    <w:rsid w:val="276F753C"/>
    <w:rsid w:val="310F0202"/>
    <w:rsid w:val="311E230F"/>
    <w:rsid w:val="33A70688"/>
    <w:rsid w:val="3B0A06A5"/>
    <w:rsid w:val="3C2C3672"/>
    <w:rsid w:val="413D6781"/>
    <w:rsid w:val="431762B8"/>
    <w:rsid w:val="4B647BC0"/>
    <w:rsid w:val="4CA264FA"/>
    <w:rsid w:val="57D764F0"/>
    <w:rsid w:val="5B2D41AF"/>
    <w:rsid w:val="5B872FE2"/>
    <w:rsid w:val="5C9B19C2"/>
    <w:rsid w:val="632F088A"/>
    <w:rsid w:val="644C751D"/>
    <w:rsid w:val="6A2F2373"/>
    <w:rsid w:val="6EDA6267"/>
    <w:rsid w:val="6F086EBE"/>
    <w:rsid w:val="6FB61059"/>
    <w:rsid w:val="73AC2F92"/>
    <w:rsid w:val="741466EF"/>
    <w:rsid w:val="77BC6AD3"/>
    <w:rsid w:val="786E182F"/>
    <w:rsid w:val="79007FE2"/>
    <w:rsid w:val="7AB61937"/>
    <w:rsid w:val="7F0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1043</Words>
  <Characters>1077</Characters>
  <Lines>321</Lines>
  <Paragraphs>75</Paragraphs>
  <TotalTime>4</TotalTime>
  <ScaleCrop>false</ScaleCrop>
  <LinksUpToDate>false</LinksUpToDate>
  <CharactersWithSpaces>1132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2023-11-09T02:58:01Z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2052-12.1.0.15712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