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A0" w:rsidRDefault="00D33AC3">
      <w:pPr>
        <w:spacing w:line="440" w:lineRule="exact"/>
        <w:jc w:val="center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仿宋" w:hAnsi="Times New Roman" w:hint="eastAsia"/>
          <w:b/>
          <w:bCs/>
          <w:sz w:val="32"/>
          <w:szCs w:val="32"/>
        </w:rPr>
        <w:t>附件</w:t>
      </w:r>
      <w:r>
        <w:rPr>
          <w:rFonts w:ascii="Times New Roman" w:eastAsia="仿宋" w:hAnsi="Times New Roman" w:hint="eastAsia"/>
          <w:b/>
          <w:bCs/>
          <w:sz w:val="32"/>
          <w:szCs w:val="32"/>
        </w:rPr>
        <w:t>2</w:t>
      </w:r>
      <w:r>
        <w:rPr>
          <w:rFonts w:ascii="Times New Roman" w:eastAsia="仿宋" w:hAnsi="Times New Roman" w:hint="eastAsia"/>
          <w:b/>
          <w:bCs/>
          <w:sz w:val="32"/>
          <w:szCs w:val="32"/>
        </w:rPr>
        <w:t>：新生入学资格</w:t>
      </w:r>
      <w:r>
        <w:rPr>
          <w:rFonts w:ascii="Times New Roman" w:eastAsia="仿宋" w:hAnsi="Times New Roman"/>
          <w:b/>
          <w:bCs/>
          <w:sz w:val="32"/>
          <w:szCs w:val="32"/>
        </w:rPr>
        <w:t>复查内容</w:t>
      </w:r>
      <w:r>
        <w:rPr>
          <w:rFonts w:ascii="Times New Roman" w:eastAsia="仿宋" w:hAnsi="Times New Roman" w:hint="eastAsia"/>
          <w:b/>
          <w:bCs/>
          <w:sz w:val="32"/>
          <w:szCs w:val="32"/>
        </w:rPr>
        <w:t>及办法</w:t>
      </w:r>
    </w:p>
    <w:p w:rsidR="00E012A0" w:rsidRDefault="00D33AC3">
      <w:pPr>
        <w:spacing w:line="4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一、复查内容</w:t>
      </w:r>
    </w:p>
    <w:p w:rsidR="00E012A0" w:rsidRDefault="00D33AC3">
      <w:pPr>
        <w:spacing w:line="4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</w:t>
      </w:r>
      <w:r>
        <w:rPr>
          <w:rFonts w:ascii="Times New Roman" w:eastAsia="仿宋" w:hAnsi="Times New Roman"/>
          <w:sz w:val="32"/>
          <w:szCs w:val="32"/>
        </w:rPr>
        <w:t>思想素质和政治品德</w:t>
      </w:r>
    </w:p>
    <w:p w:rsidR="00E012A0" w:rsidRDefault="00D33AC3">
      <w:pPr>
        <w:spacing w:line="4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重点复查是否有参加非法、邪教组织的经历、弄虚作假、徇私舞弊情况及目前的表现，如发现有不符合攻读研究生条件的，要及时组织调查核实。</w:t>
      </w:r>
    </w:p>
    <w:p w:rsidR="00E012A0" w:rsidRDefault="00D33AC3">
      <w:pPr>
        <w:numPr>
          <w:ilvl w:val="0"/>
          <w:numId w:val="1"/>
        </w:numPr>
        <w:spacing w:line="4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档案到校情况</w:t>
      </w:r>
    </w:p>
    <w:p w:rsidR="00E012A0" w:rsidRDefault="00D33AC3">
      <w:pPr>
        <w:spacing w:line="4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核查全日制非定向研究生的人事档案是否已按规定到校。</w:t>
      </w:r>
    </w:p>
    <w:p w:rsidR="00E012A0" w:rsidRDefault="00D33AC3">
      <w:pPr>
        <w:numPr>
          <w:ilvl w:val="0"/>
          <w:numId w:val="1"/>
        </w:numPr>
        <w:spacing w:line="4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前置学历</w:t>
      </w:r>
    </w:p>
    <w:p w:rsidR="00E012A0" w:rsidRPr="00442A98" w:rsidRDefault="00D33AC3" w:rsidP="00AD69DA">
      <w:pPr>
        <w:snapToGrid w:val="0"/>
        <w:ind w:firstLine="481"/>
        <w:jc w:val="left"/>
        <w:rPr>
          <w:rFonts w:ascii="仿宋" w:eastAsia="仿宋" w:hAnsi="仿宋"/>
          <w:sz w:val="32"/>
        </w:rPr>
      </w:pPr>
      <w:r w:rsidRPr="00442A98">
        <w:rPr>
          <w:rFonts w:ascii="仿宋" w:eastAsia="仿宋" w:hAnsi="仿宋" w:hint="eastAsia"/>
          <w:sz w:val="32"/>
        </w:rPr>
        <w:t>（1）核验毕业证书、学位证书</w:t>
      </w:r>
    </w:p>
    <w:p w:rsidR="00E012A0" w:rsidRPr="00442A98" w:rsidRDefault="00D33AC3" w:rsidP="00AD69DA">
      <w:pPr>
        <w:snapToGrid w:val="0"/>
        <w:ind w:firstLineChars="200" w:firstLine="640"/>
        <w:rPr>
          <w:rFonts w:ascii="仿宋" w:eastAsia="仿宋" w:hAnsi="仿宋"/>
          <w:sz w:val="32"/>
        </w:rPr>
      </w:pPr>
      <w:r w:rsidRPr="00442A98">
        <w:rPr>
          <w:rFonts w:ascii="仿宋" w:eastAsia="仿宋" w:hAnsi="仿宋" w:hint="eastAsia"/>
          <w:sz w:val="32"/>
        </w:rPr>
        <w:t>硕士生：必须核验本科毕业证。</w:t>
      </w:r>
    </w:p>
    <w:p w:rsidR="00E012A0" w:rsidRPr="00442A98" w:rsidRDefault="00D33AC3" w:rsidP="00AD69DA">
      <w:pPr>
        <w:snapToGrid w:val="0"/>
        <w:ind w:firstLineChars="200" w:firstLine="640"/>
        <w:rPr>
          <w:rFonts w:ascii="仿宋" w:eastAsia="仿宋" w:hAnsi="仿宋"/>
          <w:sz w:val="32"/>
        </w:rPr>
      </w:pPr>
      <w:r w:rsidRPr="00442A98">
        <w:rPr>
          <w:rFonts w:ascii="仿宋" w:eastAsia="仿宋" w:hAnsi="仿宋" w:hint="eastAsia"/>
          <w:sz w:val="32"/>
        </w:rPr>
        <w:t>博士生：应届毕业生核验硕士毕业证书或硕士学位证书；往届毕业生必须核验硕士毕业证书和硕士学位证书。</w:t>
      </w:r>
    </w:p>
    <w:p w:rsidR="00E012A0" w:rsidRPr="00442A98" w:rsidRDefault="00D33AC3" w:rsidP="00AD69DA">
      <w:pPr>
        <w:snapToGrid w:val="0"/>
        <w:ind w:firstLineChars="200" w:firstLine="640"/>
        <w:rPr>
          <w:rFonts w:ascii="仿宋" w:eastAsia="仿宋" w:hAnsi="仿宋"/>
          <w:sz w:val="32"/>
        </w:rPr>
      </w:pPr>
      <w:r w:rsidRPr="00442A98">
        <w:rPr>
          <w:rFonts w:ascii="仿宋" w:eastAsia="仿宋" w:hAnsi="仿宋" w:hint="eastAsia"/>
          <w:sz w:val="32"/>
        </w:rPr>
        <w:t>本校硕博连读考生：验证学生证。</w:t>
      </w:r>
    </w:p>
    <w:p w:rsidR="00E012A0" w:rsidRPr="00442A98" w:rsidRDefault="00D33AC3" w:rsidP="00AD69DA">
      <w:pPr>
        <w:snapToGrid w:val="0"/>
        <w:ind w:firstLine="480"/>
        <w:rPr>
          <w:rFonts w:ascii="仿宋" w:eastAsia="仿宋" w:hAnsi="仿宋"/>
          <w:sz w:val="32"/>
        </w:rPr>
      </w:pPr>
      <w:r w:rsidRPr="00442A98">
        <w:rPr>
          <w:rFonts w:ascii="仿宋" w:eastAsia="仿宋" w:hAnsi="仿宋" w:hint="eastAsia"/>
          <w:sz w:val="32"/>
        </w:rPr>
        <w:t>（2）核对身份证号是否与新生数据库中身份证号一致。</w:t>
      </w:r>
    </w:p>
    <w:p w:rsidR="00E012A0" w:rsidRPr="00442A98" w:rsidRDefault="00D33AC3" w:rsidP="00AD69DA">
      <w:pPr>
        <w:snapToGrid w:val="0"/>
        <w:ind w:firstLine="480"/>
        <w:rPr>
          <w:rFonts w:ascii="仿宋" w:eastAsia="仿宋" w:hAnsi="仿宋"/>
          <w:sz w:val="32"/>
        </w:rPr>
      </w:pPr>
      <w:r w:rsidRPr="00442A98">
        <w:rPr>
          <w:rFonts w:ascii="仿宋" w:eastAsia="仿宋" w:hAnsi="仿宋" w:hint="eastAsia"/>
          <w:sz w:val="32"/>
        </w:rPr>
        <w:t>（3）身份证、毕业证（学位证）姓名、照片是否一致、并与本人相符。</w:t>
      </w:r>
    </w:p>
    <w:p w:rsidR="00E012A0" w:rsidRDefault="00D33AC3">
      <w:pPr>
        <w:numPr>
          <w:ilvl w:val="0"/>
          <w:numId w:val="1"/>
        </w:numPr>
        <w:spacing w:line="4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健康复查</w:t>
      </w:r>
    </w:p>
    <w:p w:rsidR="00E012A0" w:rsidRDefault="00D33AC3">
      <w:pPr>
        <w:spacing w:line="4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身体状况是否适宜在校学习与生活。已参加</w:t>
      </w:r>
      <w:r>
        <w:rPr>
          <w:rFonts w:ascii="Times New Roman" w:eastAsia="仿宋" w:hAnsi="Times New Roman"/>
          <w:sz w:val="32"/>
          <w:szCs w:val="32"/>
        </w:rPr>
        <w:t>2020</w:t>
      </w:r>
      <w:r>
        <w:rPr>
          <w:rFonts w:ascii="Times New Roman" w:eastAsia="仿宋" w:hAnsi="Times New Roman"/>
          <w:sz w:val="32"/>
          <w:szCs w:val="32"/>
        </w:rPr>
        <w:t>年研究生复试体检且合格者，免检，其他新生需要体检。</w:t>
      </w:r>
    </w:p>
    <w:p w:rsidR="00E012A0" w:rsidRDefault="00D33AC3">
      <w:pPr>
        <w:numPr>
          <w:ilvl w:val="0"/>
          <w:numId w:val="1"/>
        </w:numPr>
        <w:spacing w:line="4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学费缴纳</w:t>
      </w:r>
    </w:p>
    <w:p w:rsidR="00E012A0" w:rsidRDefault="00D33AC3">
      <w:pPr>
        <w:spacing w:line="4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是否已按规定交纳学费。</w:t>
      </w:r>
    </w:p>
    <w:p w:rsidR="00E012A0" w:rsidRDefault="00D33AC3">
      <w:pPr>
        <w:spacing w:line="4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二、复查办法</w:t>
      </w:r>
    </w:p>
    <w:p w:rsidR="00E012A0" w:rsidRDefault="00D33AC3">
      <w:pPr>
        <w:spacing w:line="4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</w:t>
      </w:r>
      <w:r>
        <w:rPr>
          <w:rFonts w:ascii="Times New Roman" w:eastAsia="仿宋" w:hAnsi="Times New Roman"/>
          <w:sz w:val="32"/>
          <w:szCs w:val="32"/>
        </w:rPr>
        <w:t>思想素质和政治品德、前置学历由各学院负责</w:t>
      </w:r>
      <w:r>
        <w:rPr>
          <w:rFonts w:ascii="Times New Roman" w:eastAsia="仿宋" w:hAnsi="Times New Roman" w:hint="eastAsia"/>
          <w:sz w:val="32"/>
          <w:szCs w:val="32"/>
        </w:rPr>
        <w:t>。</w:t>
      </w:r>
      <w:r>
        <w:rPr>
          <w:rFonts w:ascii="Times New Roman" w:eastAsia="仿宋" w:hAnsi="Times New Roman"/>
          <w:sz w:val="32"/>
          <w:szCs w:val="32"/>
        </w:rPr>
        <w:t>通过查阅新生档案，核查新生录取通知书、身份证、毕业证</w:t>
      </w:r>
      <w:r>
        <w:rPr>
          <w:rFonts w:ascii="Times New Roman" w:eastAsia="仿宋" w:hAnsi="Times New Roman" w:hint="eastAsia"/>
          <w:sz w:val="32"/>
          <w:szCs w:val="32"/>
        </w:rPr>
        <w:t>书</w:t>
      </w:r>
      <w:r>
        <w:rPr>
          <w:rFonts w:ascii="Times New Roman" w:eastAsia="仿宋" w:hAnsi="Times New Roman"/>
          <w:sz w:val="32"/>
          <w:szCs w:val="32"/>
        </w:rPr>
        <w:t>或学位证</w:t>
      </w:r>
      <w:r>
        <w:rPr>
          <w:rFonts w:ascii="Times New Roman" w:eastAsia="仿宋" w:hAnsi="Times New Roman" w:hint="eastAsia"/>
          <w:sz w:val="32"/>
          <w:szCs w:val="32"/>
        </w:rPr>
        <w:t>书</w:t>
      </w:r>
      <w:r>
        <w:rPr>
          <w:rFonts w:ascii="Times New Roman" w:eastAsia="仿宋" w:hAnsi="Times New Roman"/>
          <w:sz w:val="32"/>
          <w:szCs w:val="32"/>
        </w:rPr>
        <w:t>等是否一致</w:t>
      </w:r>
      <w:r w:rsidRPr="00B7726E">
        <w:rPr>
          <w:rFonts w:ascii="Times New Roman" w:eastAsia="仿宋" w:hAnsi="Times New Roman"/>
          <w:sz w:val="32"/>
          <w:szCs w:val="32"/>
        </w:rPr>
        <w:t>，照片与本人是否相符</w:t>
      </w:r>
      <w:r>
        <w:rPr>
          <w:rFonts w:ascii="Times New Roman" w:eastAsia="仿宋" w:hAnsi="Times New Roman"/>
          <w:sz w:val="32"/>
          <w:szCs w:val="32"/>
        </w:rPr>
        <w:t>。</w:t>
      </w:r>
    </w:p>
    <w:p w:rsidR="00E012A0" w:rsidRDefault="00D33AC3">
      <w:pPr>
        <w:spacing w:line="4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</w:t>
      </w:r>
      <w:r>
        <w:rPr>
          <w:rFonts w:ascii="Times New Roman" w:eastAsia="仿宋" w:hAnsi="Times New Roman"/>
          <w:sz w:val="32"/>
          <w:szCs w:val="32"/>
        </w:rPr>
        <w:t>新生档案到校情况由</w:t>
      </w:r>
      <w:r>
        <w:rPr>
          <w:rFonts w:ascii="Times New Roman" w:eastAsia="仿宋" w:hAnsi="Times New Roman" w:hint="eastAsia"/>
          <w:sz w:val="32"/>
          <w:szCs w:val="32"/>
        </w:rPr>
        <w:t>研究生档案室</w:t>
      </w:r>
      <w:r>
        <w:rPr>
          <w:rFonts w:ascii="Times New Roman" w:eastAsia="仿宋" w:hAnsi="Times New Roman"/>
          <w:sz w:val="32"/>
          <w:szCs w:val="32"/>
        </w:rPr>
        <w:t>负责</w:t>
      </w:r>
      <w:r>
        <w:rPr>
          <w:rFonts w:ascii="Times New Roman" w:eastAsia="仿宋" w:hAnsi="Times New Roman" w:hint="eastAsia"/>
          <w:sz w:val="32"/>
          <w:szCs w:val="32"/>
        </w:rPr>
        <w:t>。研究生档案室负责将新生档案到校情况</w:t>
      </w:r>
      <w:r>
        <w:rPr>
          <w:rFonts w:ascii="Times New Roman" w:eastAsia="仿宋" w:hAnsi="Times New Roman"/>
          <w:sz w:val="32"/>
          <w:szCs w:val="32"/>
        </w:rPr>
        <w:t>校内公示。</w:t>
      </w:r>
    </w:p>
    <w:p w:rsidR="00E012A0" w:rsidRDefault="00D33AC3">
      <w:pPr>
        <w:spacing w:line="4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3.</w:t>
      </w:r>
      <w:r>
        <w:rPr>
          <w:rFonts w:ascii="Times New Roman" w:eastAsia="仿宋" w:hAnsi="Times New Roman"/>
          <w:sz w:val="32"/>
          <w:szCs w:val="32"/>
        </w:rPr>
        <w:t>健康复查由校医院负责</w:t>
      </w:r>
      <w:r>
        <w:rPr>
          <w:rFonts w:ascii="Times New Roman" w:eastAsia="仿宋" w:hAnsi="Times New Roman" w:hint="eastAsia"/>
          <w:sz w:val="32"/>
          <w:szCs w:val="32"/>
        </w:rPr>
        <w:t>。</w:t>
      </w:r>
      <w:r>
        <w:rPr>
          <w:rFonts w:ascii="Times New Roman" w:eastAsia="仿宋" w:hAnsi="Times New Roman"/>
          <w:sz w:val="32"/>
          <w:szCs w:val="32"/>
        </w:rPr>
        <w:t>校医院要将体检不合格的研究生新生结果通报研究生院</w:t>
      </w:r>
      <w:r>
        <w:rPr>
          <w:rFonts w:ascii="Times New Roman" w:eastAsia="仿宋" w:hAnsi="Times New Roman" w:hint="eastAsia"/>
          <w:sz w:val="32"/>
          <w:szCs w:val="32"/>
        </w:rPr>
        <w:t>。</w:t>
      </w:r>
      <w:r>
        <w:rPr>
          <w:rFonts w:ascii="Times New Roman" w:eastAsia="仿宋" w:hAnsi="Times New Roman"/>
          <w:sz w:val="32"/>
          <w:szCs w:val="32"/>
        </w:rPr>
        <w:t>未参加体检的研究生新生，学院要敦促其自行到校医院进行体检。对患有严重疾病不适宜</w:t>
      </w:r>
      <w:r>
        <w:rPr>
          <w:rFonts w:ascii="Times New Roman" w:eastAsia="仿宋" w:hAnsi="Times New Roman"/>
          <w:sz w:val="32"/>
          <w:szCs w:val="32"/>
        </w:rPr>
        <w:lastRenderedPageBreak/>
        <w:t>在校学习者或需要保留入学资格者，由校医院出具书面诊断证明书。</w:t>
      </w:r>
    </w:p>
    <w:p w:rsidR="00E012A0" w:rsidRDefault="00D33AC3">
      <w:pPr>
        <w:spacing w:line="4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</w:t>
      </w:r>
      <w:r>
        <w:rPr>
          <w:rFonts w:ascii="Times New Roman" w:eastAsia="仿宋" w:hAnsi="Times New Roman"/>
          <w:sz w:val="32"/>
          <w:szCs w:val="32"/>
        </w:rPr>
        <w:t>学费缴纳情况</w:t>
      </w:r>
      <w:r>
        <w:rPr>
          <w:rFonts w:ascii="Times New Roman" w:eastAsia="仿宋" w:hAnsi="Times New Roman" w:hint="eastAsia"/>
          <w:sz w:val="32"/>
          <w:szCs w:val="32"/>
        </w:rPr>
        <w:t>由</w:t>
      </w:r>
      <w:r>
        <w:rPr>
          <w:rFonts w:ascii="Times New Roman" w:eastAsia="仿宋" w:hAnsi="Times New Roman"/>
          <w:sz w:val="32"/>
          <w:szCs w:val="32"/>
        </w:rPr>
        <w:t>校财务处负责，并将结果报研究生</w:t>
      </w:r>
      <w:r>
        <w:rPr>
          <w:rFonts w:ascii="Times New Roman" w:eastAsia="仿宋" w:hAnsi="Times New Roman" w:hint="eastAsia"/>
          <w:sz w:val="32"/>
          <w:szCs w:val="32"/>
        </w:rPr>
        <w:t>院</w:t>
      </w:r>
      <w:r>
        <w:rPr>
          <w:rFonts w:ascii="Times New Roman" w:eastAsia="仿宋" w:hAnsi="Times New Roman"/>
          <w:sz w:val="32"/>
          <w:szCs w:val="32"/>
        </w:rPr>
        <w:t>。</w:t>
      </w:r>
    </w:p>
    <w:p w:rsidR="00E012A0" w:rsidRDefault="00D33AC3">
      <w:pPr>
        <w:spacing w:line="4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5.</w:t>
      </w:r>
      <w:r>
        <w:rPr>
          <w:rFonts w:ascii="Times New Roman" w:eastAsia="仿宋" w:hAnsi="Times New Roman"/>
          <w:sz w:val="32"/>
          <w:szCs w:val="32"/>
        </w:rPr>
        <w:t>各学院填写《新生复查情况汇总表》。</w:t>
      </w:r>
    </w:p>
    <w:p w:rsidR="00E012A0" w:rsidRDefault="00E012A0">
      <w:pPr>
        <w:spacing w:line="440" w:lineRule="exact"/>
        <w:rPr>
          <w:rFonts w:ascii="Times New Roman" w:eastAsia="仿宋" w:hAnsi="Times New Roman"/>
          <w:sz w:val="32"/>
          <w:szCs w:val="32"/>
          <w:lang w:val="es-CO"/>
        </w:rPr>
      </w:pPr>
    </w:p>
    <w:p w:rsidR="00E012A0" w:rsidRDefault="00E012A0">
      <w:pPr>
        <w:rPr>
          <w:lang w:val="es-CO"/>
        </w:rPr>
      </w:pPr>
    </w:p>
    <w:p w:rsidR="00E012A0" w:rsidRDefault="00E012A0">
      <w:pPr>
        <w:rPr>
          <w:lang w:val="es-CO"/>
        </w:rPr>
      </w:pPr>
    </w:p>
    <w:p w:rsidR="00E012A0" w:rsidRDefault="00E012A0">
      <w:pPr>
        <w:rPr>
          <w:lang w:val="es-CO"/>
        </w:rPr>
      </w:pPr>
    </w:p>
    <w:p w:rsidR="00E012A0" w:rsidRDefault="00E012A0">
      <w:pPr>
        <w:rPr>
          <w:lang w:val="es-CO"/>
        </w:rPr>
      </w:pPr>
    </w:p>
    <w:p w:rsidR="00E012A0" w:rsidRDefault="00E012A0">
      <w:pPr>
        <w:rPr>
          <w:lang w:val="es-CO"/>
        </w:rPr>
      </w:pPr>
    </w:p>
    <w:p w:rsidR="00E012A0" w:rsidRDefault="00D33AC3">
      <w:pPr>
        <w:spacing w:line="440" w:lineRule="exact"/>
        <w:jc w:val="center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仿宋" w:hAnsi="Times New Roman" w:hint="eastAsia"/>
          <w:b/>
          <w:bCs/>
          <w:sz w:val="32"/>
          <w:szCs w:val="32"/>
        </w:rPr>
        <w:t>附件</w:t>
      </w:r>
      <w:r>
        <w:rPr>
          <w:rFonts w:ascii="Times New Roman" w:eastAsia="仿宋" w:hAnsi="Times New Roman" w:hint="eastAsia"/>
          <w:b/>
          <w:bCs/>
          <w:sz w:val="32"/>
          <w:szCs w:val="32"/>
        </w:rPr>
        <w:t>3</w:t>
      </w:r>
      <w:r>
        <w:rPr>
          <w:rFonts w:ascii="Times New Roman" w:eastAsia="仿宋" w:hAnsi="Times New Roman" w:hint="eastAsia"/>
          <w:b/>
          <w:bCs/>
          <w:sz w:val="32"/>
          <w:szCs w:val="32"/>
        </w:rPr>
        <w:t>：复查不合格者处理方案</w:t>
      </w:r>
    </w:p>
    <w:p w:rsidR="00E012A0" w:rsidRDefault="00E012A0">
      <w:pPr>
        <w:spacing w:line="440" w:lineRule="exact"/>
        <w:ind w:firstLineChars="200" w:firstLine="643"/>
        <w:rPr>
          <w:rFonts w:ascii="Times New Roman" w:eastAsia="仿宋" w:hAnsi="Times New Roman"/>
          <w:b/>
          <w:bCs/>
          <w:sz w:val="32"/>
          <w:szCs w:val="32"/>
        </w:rPr>
      </w:pPr>
    </w:p>
    <w:p w:rsidR="00E012A0" w:rsidRDefault="00D33AC3">
      <w:pPr>
        <w:numPr>
          <w:ilvl w:val="0"/>
          <w:numId w:val="2"/>
        </w:numPr>
        <w:spacing w:line="4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不符合攻读研究生条件或入学手续有徇私舞弊弄虚作假等情况的，并经调查核实，取消其入学资格</w:t>
      </w:r>
      <w:r>
        <w:rPr>
          <w:rFonts w:ascii="Times New Roman" w:eastAsia="仿宋" w:hAnsi="Times New Roman" w:hint="eastAsia"/>
          <w:sz w:val="32"/>
          <w:szCs w:val="32"/>
        </w:rPr>
        <w:t>。</w:t>
      </w:r>
    </w:p>
    <w:p w:rsidR="00E012A0" w:rsidRDefault="00D33AC3">
      <w:pPr>
        <w:numPr>
          <w:ilvl w:val="0"/>
          <w:numId w:val="2"/>
        </w:numPr>
        <w:spacing w:line="4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未报到研究生新生（已办保留入学资格者除外），取消其入学资格</w:t>
      </w:r>
      <w:r>
        <w:rPr>
          <w:rFonts w:ascii="Times New Roman" w:eastAsia="仿宋" w:hAnsi="Times New Roman" w:hint="eastAsia"/>
          <w:sz w:val="32"/>
          <w:szCs w:val="32"/>
        </w:rPr>
        <w:t>。</w:t>
      </w:r>
    </w:p>
    <w:p w:rsidR="00E012A0" w:rsidRDefault="00D33AC3">
      <w:pPr>
        <w:numPr>
          <w:ilvl w:val="0"/>
          <w:numId w:val="2"/>
        </w:numPr>
        <w:spacing w:line="4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未交学费且不办理缓交手续的，不予注册，并按有关规定处理</w:t>
      </w:r>
      <w:r>
        <w:rPr>
          <w:rFonts w:ascii="Times New Roman" w:eastAsia="仿宋" w:hAnsi="Times New Roman" w:hint="eastAsia"/>
          <w:sz w:val="32"/>
          <w:szCs w:val="32"/>
        </w:rPr>
        <w:t>。</w:t>
      </w:r>
    </w:p>
    <w:p w:rsidR="00E012A0" w:rsidRDefault="00D33AC3">
      <w:pPr>
        <w:numPr>
          <w:ilvl w:val="0"/>
          <w:numId w:val="2"/>
        </w:numPr>
        <w:spacing w:line="4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患有严重疾病不适宜在校学习的，取消其入学资格</w:t>
      </w:r>
      <w:r>
        <w:rPr>
          <w:rFonts w:ascii="Times New Roman" w:eastAsia="仿宋" w:hAnsi="Times New Roman" w:hint="eastAsia"/>
          <w:sz w:val="32"/>
          <w:szCs w:val="32"/>
        </w:rPr>
        <w:t>。</w:t>
      </w:r>
    </w:p>
    <w:p w:rsidR="00E012A0" w:rsidRDefault="00D33AC3">
      <w:pPr>
        <w:numPr>
          <w:ilvl w:val="0"/>
          <w:numId w:val="2"/>
        </w:numPr>
        <w:spacing w:line="4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新生在体检复查中发现患有疾病需短期治疗或休养的，允许保留入学资格或进行休学</w:t>
      </w:r>
      <w:r>
        <w:rPr>
          <w:rFonts w:ascii="Times New Roman" w:eastAsia="仿宋" w:hAnsi="Times New Roman" w:hint="eastAsia"/>
          <w:sz w:val="32"/>
          <w:szCs w:val="32"/>
        </w:rPr>
        <w:t>，</w:t>
      </w:r>
      <w:r>
        <w:rPr>
          <w:rFonts w:ascii="Times New Roman" w:eastAsia="仿宋" w:hAnsi="Times New Roman"/>
          <w:sz w:val="32"/>
          <w:szCs w:val="32"/>
        </w:rPr>
        <w:t>在保留入学资格和休学期间不享受在校研究生待遇，回家治疗或休养</w:t>
      </w:r>
      <w:r>
        <w:rPr>
          <w:rFonts w:ascii="Times New Roman" w:eastAsia="仿宋" w:hAnsi="Times New Roman" w:hint="eastAsia"/>
          <w:sz w:val="32"/>
          <w:szCs w:val="32"/>
        </w:rPr>
        <w:t>。</w:t>
      </w:r>
      <w:r>
        <w:rPr>
          <w:rFonts w:ascii="Times New Roman" w:eastAsia="仿宋" w:hAnsi="Times New Roman"/>
          <w:sz w:val="32"/>
          <w:szCs w:val="32"/>
        </w:rPr>
        <w:t>新生擅自不参加体检复查者按复查不合格处理</w:t>
      </w:r>
      <w:r>
        <w:rPr>
          <w:rFonts w:ascii="Times New Roman" w:eastAsia="仿宋" w:hAnsi="Times New Roman" w:hint="eastAsia"/>
          <w:sz w:val="32"/>
          <w:szCs w:val="32"/>
        </w:rPr>
        <w:t>。</w:t>
      </w:r>
    </w:p>
    <w:p w:rsidR="00E012A0" w:rsidRDefault="00D33AC3">
      <w:pPr>
        <w:numPr>
          <w:ilvl w:val="0"/>
          <w:numId w:val="2"/>
        </w:numPr>
        <w:spacing w:line="4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非定向研究生未按规定将档案转递到学校的，允许保留入学资格一年，一年后入学前需档案到校，否则按复查不合格处理</w:t>
      </w:r>
      <w:r>
        <w:rPr>
          <w:rFonts w:ascii="Times New Roman" w:eastAsia="仿宋" w:hAnsi="Times New Roman" w:hint="eastAsia"/>
          <w:sz w:val="32"/>
          <w:szCs w:val="32"/>
        </w:rPr>
        <w:t>，</w:t>
      </w:r>
      <w:r>
        <w:rPr>
          <w:rFonts w:ascii="Times New Roman" w:eastAsia="仿宋" w:hAnsi="Times New Roman"/>
          <w:sz w:val="32"/>
          <w:szCs w:val="32"/>
        </w:rPr>
        <w:t>在保留入学资格期间不享受在校研究生待遇。</w:t>
      </w:r>
    </w:p>
    <w:p w:rsidR="00E012A0" w:rsidRDefault="00E012A0"/>
    <w:p w:rsidR="00E012A0" w:rsidRDefault="00E012A0">
      <w:bookmarkStart w:id="0" w:name="_GoBack"/>
      <w:bookmarkEnd w:id="0"/>
    </w:p>
    <w:sectPr w:rsidR="00E012A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90" w:rsidRDefault="00B65490" w:rsidP="00B65490">
      <w:r>
        <w:separator/>
      </w:r>
    </w:p>
  </w:endnote>
  <w:endnote w:type="continuationSeparator" w:id="0">
    <w:p w:rsidR="00B65490" w:rsidRDefault="00B65490" w:rsidP="00B6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90" w:rsidRDefault="00B65490" w:rsidP="00B65490">
      <w:r>
        <w:separator/>
      </w:r>
    </w:p>
  </w:footnote>
  <w:footnote w:type="continuationSeparator" w:id="0">
    <w:p w:rsidR="00B65490" w:rsidRDefault="00B65490" w:rsidP="00B65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41555"/>
    <w:multiLevelType w:val="singleLevel"/>
    <w:tmpl w:val="59341555"/>
    <w:lvl w:ilvl="0">
      <w:start w:val="2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1">
    <w:nsid w:val="59F98871"/>
    <w:multiLevelType w:val="singleLevel"/>
    <w:tmpl w:val="59F98871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2F1E93"/>
    <w:rsid w:val="000515BA"/>
    <w:rsid w:val="000A27F8"/>
    <w:rsid w:val="001A0206"/>
    <w:rsid w:val="002D3324"/>
    <w:rsid w:val="002F1E93"/>
    <w:rsid w:val="003344F6"/>
    <w:rsid w:val="00337626"/>
    <w:rsid w:val="00345530"/>
    <w:rsid w:val="0035331A"/>
    <w:rsid w:val="00442A98"/>
    <w:rsid w:val="004A29A5"/>
    <w:rsid w:val="004A662C"/>
    <w:rsid w:val="004C194D"/>
    <w:rsid w:val="004D349B"/>
    <w:rsid w:val="00555481"/>
    <w:rsid w:val="00574CC1"/>
    <w:rsid w:val="005B3744"/>
    <w:rsid w:val="005E68D5"/>
    <w:rsid w:val="0061248A"/>
    <w:rsid w:val="00633920"/>
    <w:rsid w:val="008302C8"/>
    <w:rsid w:val="00834520"/>
    <w:rsid w:val="008A0751"/>
    <w:rsid w:val="008B0819"/>
    <w:rsid w:val="00972BD2"/>
    <w:rsid w:val="00A42423"/>
    <w:rsid w:val="00A96E0A"/>
    <w:rsid w:val="00AA30C8"/>
    <w:rsid w:val="00AC04FF"/>
    <w:rsid w:val="00AD69DA"/>
    <w:rsid w:val="00B65490"/>
    <w:rsid w:val="00B7726E"/>
    <w:rsid w:val="00B8277F"/>
    <w:rsid w:val="00BD53C9"/>
    <w:rsid w:val="00C22F55"/>
    <w:rsid w:val="00C302E4"/>
    <w:rsid w:val="00C553F9"/>
    <w:rsid w:val="00CF13D5"/>
    <w:rsid w:val="00D33AC3"/>
    <w:rsid w:val="00E012A0"/>
    <w:rsid w:val="00EA3939"/>
    <w:rsid w:val="00EC2490"/>
    <w:rsid w:val="00F0426F"/>
    <w:rsid w:val="00F23FE8"/>
    <w:rsid w:val="00F56CE9"/>
    <w:rsid w:val="00F706ED"/>
    <w:rsid w:val="1E232B45"/>
    <w:rsid w:val="34761466"/>
    <w:rsid w:val="591D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uiPriority w:val="99"/>
    <w:semiHidden/>
    <w:unhideWhenUsed/>
    <w:rsid w:val="00B8277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8277F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uiPriority w:val="99"/>
    <w:semiHidden/>
    <w:unhideWhenUsed/>
    <w:rsid w:val="00B8277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8277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143</Words>
  <Characters>818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梁春江</dc:creator>
  <cp:lastModifiedBy>梁春江</cp:lastModifiedBy>
  <cp:revision>48</cp:revision>
  <dcterms:created xsi:type="dcterms:W3CDTF">2017-11-01T09:03:00Z</dcterms:created>
  <dcterms:modified xsi:type="dcterms:W3CDTF">2020-10-21T00:34:00Z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