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2023年兴农创新班</w:t>
      </w:r>
      <w:r>
        <w:rPr>
          <w:rFonts w:hint="eastAsia" w:hAnsi="微软雅黑" w:eastAsia="微软雅黑"/>
          <w:b/>
          <w:sz w:val="32"/>
          <w:szCs w:val="32"/>
        </w:rPr>
        <w:t>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418"/>
        <w:gridCol w:w="283"/>
        <w:gridCol w:w="604"/>
        <w:gridCol w:w="671"/>
        <w:gridCol w:w="223"/>
        <w:gridCol w:w="1134"/>
        <w:gridCol w:w="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填写申报人才专项时的项目名称，且与</w:t>
            </w:r>
            <w:r>
              <w:rPr>
                <w:rFonts w:hAnsiTheme="minorEastAsia" w:eastAsiaTheme="minorEastAsia"/>
                <w:szCs w:val="21"/>
              </w:rPr>
              <w:t>研究生学位论文研究一致。）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所属农业硕士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招生领域</w:t>
            </w:r>
          </w:p>
        </w:tc>
        <w:tc>
          <w:tcPr>
            <w:tcW w:w="7100" w:type="dxa"/>
            <w:gridSpan w:val="9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农艺与种业（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  </w:t>
            </w:r>
            <w:r>
              <w:rPr>
                <w:rFonts w:hAnsiTheme="minorEastAsia" w:eastAsiaTheme="minorEastAsia"/>
                <w:color w:val="000000"/>
                <w:szCs w:val="21"/>
              </w:rPr>
              <w:t>资源利用与植物保护（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000000"/>
                <w:szCs w:val="21"/>
              </w:rPr>
              <w:t>畜牧（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渔业发展（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000000"/>
                <w:szCs w:val="21"/>
              </w:rPr>
              <w:t>食品加工与安全（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农业工程与信息技术（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农业管理（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农村发展（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07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本人确认知晓：录取后参加导师申请的“农业硕士乡村振兴人才培养计划”，并按学校要求在项目依托的平台进行专业实践和联合培养，学位论文紧密围绕该人才培养项目开展。  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9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按照《华南农业大学农业硕士乡村振兴人才培养计划实施方案（试行）》（华南农办</w:t>
            </w:r>
            <w:r>
              <w:rPr>
                <w:rFonts w:hint="eastAsia" w:ascii="宋体" w:hAnsi="宋体"/>
              </w:rPr>
              <w:t>〔2019〕11号</w:t>
            </w:r>
            <w:r>
              <w:rPr>
                <w:rFonts w:hint="eastAsia"/>
              </w:rPr>
              <w:t>）的有关要求，</w:t>
            </w:r>
            <w:r>
              <w:t>依据项目提出的问题需求，对研究生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</w:p>
          <w:p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9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学院承诺：对本单位导师申请的农业硕士乡村振兴人才培养计划进行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  <w:lang w:val="en-US" w:eastAsia="zh-CN"/>
        </w:rPr>
        <w:t>注：校外导师如未确定，可空缺。</w:t>
      </w: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MTRiYTI1MDE0OGQyMTBiYjk0ZTk3ZTliOWFmND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EEB66FC"/>
    <w:rsid w:val="1A47577E"/>
    <w:rsid w:val="2882647A"/>
    <w:rsid w:val="2EF13B07"/>
    <w:rsid w:val="31BB3E62"/>
    <w:rsid w:val="4B920DD9"/>
    <w:rsid w:val="557C623F"/>
    <w:rsid w:val="576B0F11"/>
    <w:rsid w:val="586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573</Words>
  <Characters>580</Characters>
  <Lines>8</Lines>
  <Paragraphs>2</Paragraphs>
  <TotalTime>74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2023-03-23T07:04:09Z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FFBE264A8D2D428FA168B3F859C4A3F6</vt:lpwstr>
  </property>
</Properties>
</file>