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</w:rPr>
        <w:t>2022年专业学位研究生专项制改革项目招生信息确认表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567"/>
        <w:gridCol w:w="851"/>
        <w:gridCol w:w="283"/>
        <w:gridCol w:w="604"/>
        <w:gridCol w:w="671"/>
        <w:gridCol w:w="223"/>
        <w:gridCol w:w="1134"/>
        <w:gridCol w:w="6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专项制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10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  <w:lang w:eastAsia="zh-CN"/>
              </w:rPr>
              <w:t>按专项制项目立项发文中的简称填写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所属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专业学位类别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/领域</w:t>
            </w:r>
          </w:p>
        </w:tc>
        <w:tc>
          <w:tcPr>
            <w:tcW w:w="7100" w:type="dxa"/>
            <w:gridSpan w:val="10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人才培养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依托平台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平台类型</w:t>
            </w:r>
          </w:p>
        </w:tc>
        <w:tc>
          <w:tcPr>
            <w:tcW w:w="5855" w:type="dxa"/>
            <w:gridSpan w:val="9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全国农业专业学位研究生实践教育特色基地（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广东省联合培养研究生示范基地（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华南农业大学联合培养研究生示范基地（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华南农业大学联合培养研究生基地（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服务广东省现代农业产业园（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hAnsiTheme="minorEastAsia"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新农村发展研究院服务基地（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  <w:r>
              <w:rPr>
                <w:rFonts w:hint="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其他类型（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color w:val="000000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  <w:lang w:eastAsia="zh-CN"/>
              </w:rPr>
              <w:t>合作</w:t>
            </w:r>
            <w:r>
              <w:rPr>
                <w:rFonts w:hint="eastAsia" w:hAnsiTheme="minorEastAsia" w:eastAsiaTheme="minorEastAsia"/>
                <w:bCs/>
                <w:szCs w:val="21"/>
              </w:rPr>
              <w:t>单位名称</w:t>
            </w:r>
          </w:p>
        </w:tc>
        <w:tc>
          <w:tcPr>
            <w:tcW w:w="5288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10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本人确认知晓：录取后参加</w:t>
            </w:r>
            <w:r>
              <w:rPr>
                <w:rFonts w:hint="eastAsia"/>
                <w:lang w:eastAsia="zh-CN"/>
              </w:rPr>
              <w:t>导师所在专业学位专项制改革项目</w:t>
            </w:r>
            <w:r>
              <w:rPr>
                <w:rFonts w:hint="eastAsia"/>
              </w:rPr>
              <w:t xml:space="preserve">，并按学校要求在项目依托的平台进行专业实践和联合培养，学位论文紧密围绕该人才培养项目开展。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10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我们（校内、校外导师）共同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按照《华南农业大学专业学位研究生专项制改革实施办法（暂行）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的有关要求，</w:t>
            </w:r>
            <w:r>
              <w:t>对研究生</w:t>
            </w:r>
            <w:r>
              <w:rPr>
                <w:rFonts w:hint="eastAsia"/>
              </w:rPr>
              <w:t>的</w:t>
            </w:r>
            <w:r>
              <w:t>培养计划制订、专业实践训练、学位论文选题与开题、学位论文质量</w:t>
            </w:r>
            <w:r>
              <w:rPr>
                <w:rFonts w:hint="eastAsia"/>
              </w:rPr>
              <w:t>、研究生就业</w:t>
            </w:r>
            <w:r>
              <w:t>等各个培养环节进行</w:t>
            </w:r>
            <w:r>
              <w:rPr>
                <w:rFonts w:hint="eastAsia"/>
              </w:rPr>
              <w:t>培养、指导与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3550" w:type="dxa"/>
            <w:gridSpan w:val="5"/>
            <w:tcBorders>
              <w:top w:val="nil"/>
              <w:left w:val="single" w:color="auto" w:sz="4" w:space="0"/>
              <w:right w:val="nil"/>
            </w:tcBorders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校内导师签名：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校外导师签名：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10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学院承诺：对本单位导师</w:t>
            </w:r>
            <w:r>
              <w:rPr>
                <w:rFonts w:hint="eastAsia"/>
                <w:lang w:eastAsia="zh-CN"/>
              </w:rPr>
              <w:t>按照专项制改革项目要求</w:t>
            </w:r>
            <w:r>
              <w:t>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</w:t>
            </w:r>
            <w:bookmarkStart w:id="0" w:name="_GoBack"/>
            <w:bookmarkEnd w:id="0"/>
            <w:r>
              <w:rPr>
                <w:rFonts w:hint="eastAsia"/>
              </w:rPr>
              <w:t>后期培养过程进行监督、管理。</w:t>
            </w:r>
          </w:p>
          <w:p>
            <w:pPr>
              <w:spacing w:line="24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04" w:right="1797" w:bottom="1077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2882647A"/>
    <w:rsid w:val="2EF13B07"/>
    <w:rsid w:val="4B920DD9"/>
    <w:rsid w:val="576B0F11"/>
    <w:rsid w:val="586D7A5F"/>
    <w:rsid w:val="706814F1"/>
    <w:rsid w:val="7EE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692</Words>
  <Characters>699</Characters>
  <Lines>8</Lines>
  <Paragraphs>2</Paragraphs>
  <TotalTime>2</TotalTime>
  <ScaleCrop>false</ScaleCrop>
  <LinksUpToDate>false</LinksUpToDate>
  <CharactersWithSpaces>1150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2022-03-30T06:56:02Z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FFBE264A8D2D428FA168B3F859C4A3F6</vt:lpwstr>
  </property>
</Properties>
</file>