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宋体" w:cs="Times New Roman"/>
          <w:sz w:val="40"/>
          <w:szCs w:val="40"/>
        </w:rPr>
        <w:t>附件5：   导师聘任个人申请及学院审核系统操作流程</w:t>
      </w:r>
    </w:p>
    <w:p>
      <w:pPr>
        <w:pStyle w:val="2"/>
        <w:numPr>
          <w:ilvl w:val="0"/>
          <w:numId w:val="1"/>
        </w:numPr>
        <w:ind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个人申请操作流程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核对基本信息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Wingdings" w:char="F0E0"/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填写申请表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Wingdings" w:char="F0E0"/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导出并双面打印申请表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Wingdings" w:char="F0E0"/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签名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Wingdings" w:char="F0E0"/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提交至申请聘任学院</w:t>
      </w:r>
    </w:p>
    <w:p>
      <w:pPr>
        <w:numPr>
          <w:ilvl w:val="0"/>
          <w:numId w:val="2"/>
        </w:numPr>
        <w:ind w:firstLine="281" w:firstLineChars="1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核对完善基本信息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申请前，请务必认真核对完善个人基本信息，信息有误的，申请后无法更改。如申请后发现申请表基本信息空缺或有误的，需删除已申请的记录，对个人基本信息进行补充或修改后，再重新申请。</w:t>
      </w:r>
    </w:p>
    <w:p>
      <w:pPr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登录“研究生教育管理系统”，点击“其它--教师基本信息管理”（</w:t>
      </w:r>
      <w:r>
        <w:rPr>
          <w:rFonts w:hint="default" w:ascii="Times New Roman" w:hAnsi="Times New Roman" w:eastAsia="宋体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lang w:val="en-US"/>
        </w:rPr>
        <w:instrText xml:space="preserve"> REF _Ref5448 \h </w:instrText>
      </w:r>
      <w:r>
        <w:rPr>
          <w:rFonts w:hint="default" w:ascii="Times New Roman" w:hAnsi="Times New Roman" w:eastAsia="宋体" w:cs="Times New Roman"/>
          <w:sz w:val="28"/>
          <w:szCs w:val="28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图1</w:t>
      </w:r>
      <w:r>
        <w:rPr>
          <w:rFonts w:hint="default" w:ascii="Times New Roman" w:hAnsi="Times New Roman" w:eastAsia="宋体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）。其中：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姓名、性别、出生年月、证件类型、证件号码</w:t>
      </w:r>
      <w:r>
        <w:rPr>
          <w:rFonts w:hint="default" w:ascii="Times New Roman" w:hAnsi="Times New Roman" w:eastAsia="宋体" w:cs="Times New Roman"/>
          <w:sz w:val="28"/>
          <w:szCs w:val="28"/>
        </w:rPr>
        <w:t>、学院（单位）、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技术职称、最后学历、最后学位、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移动电话、Email为必填项，“</w:t>
      </w:r>
      <w:r>
        <w:rPr>
          <w:rFonts w:hint="default" w:ascii="Times New Roman" w:hAnsi="Times New Roman" w:eastAsia="宋体" w:cs="Times New Roman"/>
          <w:sz w:val="28"/>
          <w:szCs w:val="28"/>
        </w:rPr>
        <w:t>学院（单位）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”选择人事关系所在的学院（人事关系不在学院的人员选择导师岗位聘任所挂靠的学院。</w:t>
      </w: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4486275" cy="2152650"/>
            <wp:effectExtent l="19050" t="0" r="9525" b="0"/>
            <wp:docPr id="3" name="图片 14" descr="C:\Documents and Settings\Administrator\Application Data\Tencent\Users\690409995\QQ\WinTemp\RichOle\V3OBG80N900Z1C1PP]X7%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C:\Documents and Settings\Administrator\Application Data\Tencent\Users\690409995\QQ\WinTemp\RichOle\V3OBG80N900Z1C1PP]X7%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0" w:name="_Ref5448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0"/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当前页信息补充/修改完成之后，点击右上角保存（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instrText xml:space="preserve"> REF _Ref5497 \h </w:instrTex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），再进行下一步操作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drawing>
          <wp:inline distT="0" distB="0" distL="114300" distR="114300">
            <wp:extent cx="6833235" cy="893445"/>
            <wp:effectExtent l="0" t="0" r="9525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1" w:name="_Ref5497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"/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firstLine="281" w:firstLineChars="1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仔细阅读填写说明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登录“研究生教育管理系统”（以下简称“系统”），点击“导师--导师聘任申请”并选择聘任类别（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_Ref5716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），点击右上角“填写说明”（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_Ref5738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），详细了解填写说明并按规定格式填写(“填写说明”也可在通知附件查看）。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1558925" cy="2302510"/>
            <wp:effectExtent l="0" t="0" r="10795" b="13970"/>
            <wp:docPr id="6" name="图片 6" descr="C:\Documents and Settings\Administrator\Application Data\Tencent\Users\690409995\QQ\WinTemp\RichOle\5CZ$6])E04BM2DNVA0_GD1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Application Data\Tencent\Users\690409995\QQ\WinTemp\RichOle\5CZ$6])E04BM2DNVA0_GD1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2" w:name="_Ref5716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2"/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                                         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6925310" cy="1113790"/>
            <wp:effectExtent l="0" t="0" r="8890" b="139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3" w:name="_Ref5738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3"/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numPr>
          <w:ilvl w:val="0"/>
          <w:numId w:val="2"/>
        </w:numPr>
        <w:ind w:firstLine="281" w:firstLineChars="1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填写及打印申请表</w:t>
      </w: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1. 点击“导师--导师聘任申请”，选择需要申请的岗位类别。如同一类别分别在两个学院申请的，需申请两次，每个聘任学院显示一条记录。</w:t>
      </w: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2. 选择“直聘申请”或“普聘申请”（“直聘申请”只限符合直接聘任条件的人员申请）（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_Ref5791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）。</w:t>
      </w: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4015740" cy="883285"/>
            <wp:effectExtent l="0" t="0" r="7620" b="635"/>
            <wp:docPr id="16" name="图片 16" descr="C:\Documents and Settings\Administrator\Application Data\Tencent\Users\690409995\QQ\WinTemp\RichOle\WUBWWLN@T1`A]2}T4P](X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Application Data\Tencent\Users\690409995\QQ\WinTemp\RichOle\WUBWWLN@T1`A]2}T4P](X3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4" w:name="_Ref5791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4"/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3. 选择“申请类别”及“申请聘任院系”，再点击“保存”（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_Ref5810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6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）。“新聘”是指从未获聘本类别研究生导师岗位的人员，“续聘”是指之前已获聘过本类别研究生导师岗位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且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现聘任期满需继续聘任的人员。</w:t>
      </w:r>
    </w:p>
    <w:p>
      <w:pPr>
        <w:widowControl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4429125" cy="1409700"/>
            <wp:effectExtent l="0" t="0" r="5715" b="7620"/>
            <wp:docPr id="2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5" w:name="_Ref5810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5"/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4. 点击“改”填写或修改申请内容（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_Ref5833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图 7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_Ref5846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图 8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），填写完毕，点击“提交”，导出申请表并双面打印（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_Ref5869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图 9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）。专业的选择严格按通知中的要求，申请聘任兽医专业学位博士生导师的，需要单独申请一次（单独显示一条记录），申请聘任专业只选入“095200兽医”一个专业。</w:t>
      </w: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申请系统已设置了不同导师岗位类别申请内容提取功能（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_Ref5895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图 10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），如申请两个以上岗位类别的，填写了一个导师类别的申请表后，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再填写另一个导师类别的申请表时，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只需要点击“提取”按钮（图10），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相同字段的内容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便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自动同步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过来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，不需要重复填写。如：填写了博导申请表后，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在申请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学术硕导申请或专业硕士导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时，点击“提取”，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相同字段的内容自动同步到学术硕导申请或专业硕士导申请系统中，只需要核对及补充缺少的字段内容。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3480435" cy="2262505"/>
            <wp:effectExtent l="0" t="0" r="9525" b="8255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6" w:name="_Ref5833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6"/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5208905" cy="4258945"/>
            <wp:effectExtent l="0" t="0" r="3175" b="825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7" w:name="_Ref5846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7"/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5806440" cy="1346835"/>
            <wp:effectExtent l="0" t="0" r="0" b="9525"/>
            <wp:docPr id="1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8" w:name="_Ref5869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8"/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5951855" cy="2162175"/>
            <wp:effectExtent l="0" t="0" r="6985" b="1905"/>
            <wp:docPr id="21" name="图片 5" descr="C:/Users/USER~1.DES/AppData/Local/Temp/kaimatting_20220301115215/output_20220301115344..pngoutput_20220301115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C:/Users/USER~1.DES/AppData/Local/Temp/kaimatting_20220301115215/output_20220301115344..pngoutput_20220301115344."/>
                    <pic:cNvPicPr>
                      <a:picLocks noChangeAspect="1"/>
                    </pic:cNvPicPr>
                  </pic:nvPicPr>
                  <pic:blipFill>
                    <a:blip r:embed="rId16"/>
                    <a:srcRect t="5416"/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9" w:name="_Ref5895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9"/>
    </w:p>
    <w:p>
      <w:pPr>
        <w:widowControl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5. 申请者提交申请后发现有误需要修改的，可联系学院负责老师将“提交状态”改为“修改中”，修改完成后重新提交。</w:t>
      </w: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2"/>
        <w:numPr>
          <w:ilvl w:val="0"/>
          <w:numId w:val="3"/>
        </w:numPr>
        <w:ind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学院审核操作流程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（一）召开分委会前，审核申请信息和申请材料</w:t>
      </w:r>
    </w:p>
    <w:p>
      <w:pPr>
        <w:widowControl/>
        <w:spacing w:line="240" w:lineRule="auto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1.申请表退回修改。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申请者提交申请后发现有误需要修改，或学院审核时发现填写错误需要返回给申请者修改时，在“聘任申请信息修改”中，点击右边编辑当前信息图标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" name="图片 7" descr="C:\Documents and Settings\Administrator\Application Data\Tencent\Users\690409995\QQ\WinTemp\RichOle\YGNR1%J5%S43)$DEZGQ_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Documents and Settings\Administrator\Application Data\Tencent\Users\690409995\QQ\WinTemp\RichOle\YGNR1%J5%S43)$DEZGQ_EK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，将“提交状态”改为“修改中”，点击“保存”（图1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）。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3343275" cy="2960370"/>
            <wp:effectExtent l="0" t="0" r="9525" b="11430"/>
            <wp:docPr id="14" name="图片 5" descr="C:\Documents and Settings\Administrator\Application Data\Tencent\Users\690409995\QQ\WinTemp\RichOle\3RVP$@ED3K{E8T@{W2J~F]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Documents and Settings\Administrator\Application Data\Tencent\Users\690409995\QQ\WinTemp\RichOle\3RVP$@ED3K{E8T@{W2J~F]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ind w:firstLine="562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2.设定聘任申请结果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根据纸质材料的审核情况，确定是否符合申请条件，并将审核结果设定为“通过”或“未过”。</w:t>
      </w:r>
      <w:r>
        <w:rPr>
          <w:rFonts w:hint="default" w:ascii="Times New Roman" w:hAnsi="Times New Roman" w:eastAsia="宋体" w:cs="Times New Roman"/>
          <w:sz w:val="28"/>
          <w:szCs w:val="28"/>
        </w:rPr>
        <w:t>点击“导师--聘任申请院系审核”并选“202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年”申请批次（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REF _Ref5990 \h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12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图中示例仅供操作位置</w:t>
      </w:r>
      <w:bookmarkStart w:id="17" w:name="_GoBack"/>
      <w:bookmarkEnd w:id="17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参考</w:t>
      </w:r>
      <w:r>
        <w:rPr>
          <w:rFonts w:hint="default" w:ascii="Times New Roman" w:hAnsi="Times New Roman" w:eastAsia="宋体" w:cs="Times New Roman"/>
          <w:sz w:val="28"/>
          <w:szCs w:val="28"/>
        </w:rPr>
        <w:t>），点击图标查看申请信息并设定审核结果（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REF _Ref6009 \h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13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），也可采用批量设定结果审核（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REF _Ref6026 \h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14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）。不符合申请条件的，点击图标</w:t>
      </w:r>
      <w:r>
        <w:rPr>
          <w:rFonts w:hint="default" w:ascii="Times New Roman" w:hAnsi="Times New Roman" w:eastAsia="宋体" w:cs="Times New Roman"/>
          <w:sz w:val="28"/>
          <w:szCs w:val="28"/>
        </w:rPr>
        <w:drawing>
          <wp:inline distT="0" distB="0" distL="114300" distR="114300">
            <wp:extent cx="434975" cy="269240"/>
            <wp:effectExtent l="0" t="0" r="6985" b="5080"/>
            <wp:docPr id="2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8"/>
          <w:szCs w:val="28"/>
        </w:rPr>
        <w:t>，先在“审核反馈信息”栏填写不通过的原因并保存（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REF _Ref6045 \h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15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），再设定结果为“未过”并审核。所有申请结果审核完毕，点击右上角“导出”，导出聘任申请信息表，并按通知附件中各类名单的格式要求补充内容，与其它材料一起提交学院分委会审议。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0" distR="0">
            <wp:extent cx="6433185" cy="1838325"/>
            <wp:effectExtent l="0" t="0" r="133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0669" cy="184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10" w:name="_Ref5990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0"/>
    </w:p>
    <w:p>
      <w:pPr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6104890" cy="1744345"/>
            <wp:effectExtent l="0" t="0" r="6350" b="8255"/>
            <wp:docPr id="12" name="图片 9" descr="C:\Documents and Settings\Administrator\Application Data\Tencent\Users\690409995\QQ\WinTemp\RichOle\H(IQ0}VYYN$P(YJ(1L4T)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C:\Documents and Settings\Administrator\Application Data\Tencent\Users\690409995\QQ\WinTemp\RichOle\H(IQ0}VYYN$P(YJ(1L4T)U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11" w:name="_Ref6009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13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1"/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0" distR="0">
            <wp:extent cx="6181725" cy="2809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12" w:name="_Ref6026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14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2"/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114300" distR="114300">
            <wp:extent cx="5302885" cy="1697990"/>
            <wp:effectExtent l="0" t="0" r="635" b="889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13" w:name="_Ref6045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15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3"/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40" w:lineRule="auto"/>
        <w:ind w:firstLine="562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3.打印表决票。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学院召开分委会前，可从系统打印表决票（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instrText xml:space="preserve"> REF _Ref6075 \h </w:instrTex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16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），也可另外自行制定表决票。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6840220" cy="9239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14" w:name="_Ref6075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16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4"/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               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numPr>
          <w:ilvl w:val="0"/>
          <w:numId w:val="4"/>
        </w:num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召开分委会后，设定聘任结果</w:t>
      </w:r>
      <w:bookmarkStart w:id="15" w:name="_Toc497380591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并审核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点击“聘任结果院系审核”</w:t>
      </w:r>
      <w:bookmarkEnd w:id="15"/>
      <w:r>
        <w:rPr>
          <w:rFonts w:hint="default" w:ascii="Times New Roman" w:hAnsi="Times New Roman" w:eastAsia="宋体" w:cs="Times New Roman"/>
          <w:sz w:val="28"/>
          <w:szCs w:val="28"/>
        </w:rPr>
        <w:t>，将聘任结果设定为“通过”或“不通过”（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REF _Ref6091 \h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图 17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）。</w:t>
      </w:r>
    </w:p>
    <w:p>
      <w:pPr>
        <w:ind w:left="210" w:leftChars="100" w:firstLine="280" w:firstLineChars="100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  <w:drawing>
          <wp:inline distT="0" distB="0" distL="0" distR="0">
            <wp:extent cx="6115050" cy="2486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210" w:leftChars="100" w:firstLine="280" w:firstLineChars="100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bidi="ar"/>
        </w:rPr>
      </w:pPr>
      <w:bookmarkStart w:id="16" w:name="_Ref6091"/>
      <w:r>
        <w:rPr>
          <w:rFonts w:hint="default" w:ascii="Times New Roman" w:hAnsi="Times New Roman" w:eastAsia="宋体" w:cs="Times New Roman"/>
          <w:sz w:val="28"/>
          <w:szCs w:val="28"/>
        </w:rPr>
        <w:t xml:space="preserve">图 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bookmarkEnd w:id="16"/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           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sectPr>
      <w:footerReference r:id="rId5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bWK8sBAACd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e4CS8pcdzixC/fv11+/Lr8/EqW&#10;1epVblEfoMbMu4C5aXjrB0yf/YDOrHxQ0eYvaiIYxwafrw2WQyIiP1qv1usKQwJj8wXx2cPzECG9&#10;k96SbDQ04gRLY/npA6QxdU7J1Zy/1caUKRr3lwMxs4dl7iPHbKVhP0yC9r49o54eh99Qh7tOiXnv&#10;sLd5T2YjzsZ+No4h6kOH1JaFF4Q3x4QkCrdcYYSdCuPUirppw/Ja/HkvWQ9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V21iv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5619B"/>
    <w:multiLevelType w:val="singleLevel"/>
    <w:tmpl w:val="F5256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11E5C0"/>
    <w:multiLevelType w:val="singleLevel"/>
    <w:tmpl w:val="2D11E5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2F3B1A"/>
    <w:multiLevelType w:val="singleLevel"/>
    <w:tmpl w:val="522F3B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032135"/>
    <w:multiLevelType w:val="singleLevel"/>
    <w:tmpl w:val="5D0321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BC4F0A"/>
    <w:rsid w:val="000312F9"/>
    <w:rsid w:val="000441C0"/>
    <w:rsid w:val="000530AA"/>
    <w:rsid w:val="00067E18"/>
    <w:rsid w:val="00084035"/>
    <w:rsid w:val="000A6DF3"/>
    <w:rsid w:val="000D787C"/>
    <w:rsid w:val="000F197C"/>
    <w:rsid w:val="000F6216"/>
    <w:rsid w:val="001029E6"/>
    <w:rsid w:val="00122A45"/>
    <w:rsid w:val="00142DE6"/>
    <w:rsid w:val="0016390F"/>
    <w:rsid w:val="0018674C"/>
    <w:rsid w:val="001C7BDD"/>
    <w:rsid w:val="001E2C3B"/>
    <w:rsid w:val="001F3529"/>
    <w:rsid w:val="001F561C"/>
    <w:rsid w:val="002023E9"/>
    <w:rsid w:val="002126DC"/>
    <w:rsid w:val="00250B2B"/>
    <w:rsid w:val="00250B7D"/>
    <w:rsid w:val="00280EF1"/>
    <w:rsid w:val="00281702"/>
    <w:rsid w:val="0029005E"/>
    <w:rsid w:val="002A3A7E"/>
    <w:rsid w:val="002C4C69"/>
    <w:rsid w:val="002E7DDA"/>
    <w:rsid w:val="002F06C7"/>
    <w:rsid w:val="002F3EC9"/>
    <w:rsid w:val="00322AC4"/>
    <w:rsid w:val="003246A9"/>
    <w:rsid w:val="00342066"/>
    <w:rsid w:val="00361E25"/>
    <w:rsid w:val="003643E1"/>
    <w:rsid w:val="003665B8"/>
    <w:rsid w:val="00387A8F"/>
    <w:rsid w:val="003901A3"/>
    <w:rsid w:val="00392C81"/>
    <w:rsid w:val="003A5ACE"/>
    <w:rsid w:val="003B2012"/>
    <w:rsid w:val="003B6EA9"/>
    <w:rsid w:val="003C3D35"/>
    <w:rsid w:val="003E483B"/>
    <w:rsid w:val="00400B3B"/>
    <w:rsid w:val="00410FFA"/>
    <w:rsid w:val="004402CD"/>
    <w:rsid w:val="00451F27"/>
    <w:rsid w:val="004637B3"/>
    <w:rsid w:val="0046773A"/>
    <w:rsid w:val="00470F4C"/>
    <w:rsid w:val="00486E01"/>
    <w:rsid w:val="00495754"/>
    <w:rsid w:val="004B2044"/>
    <w:rsid w:val="004E02F0"/>
    <w:rsid w:val="004E3E3A"/>
    <w:rsid w:val="004E4383"/>
    <w:rsid w:val="005003DB"/>
    <w:rsid w:val="00521546"/>
    <w:rsid w:val="00521E23"/>
    <w:rsid w:val="00530DA8"/>
    <w:rsid w:val="005346B3"/>
    <w:rsid w:val="00593216"/>
    <w:rsid w:val="005B142D"/>
    <w:rsid w:val="005B3BCE"/>
    <w:rsid w:val="005B4D34"/>
    <w:rsid w:val="005B50C5"/>
    <w:rsid w:val="005B6A64"/>
    <w:rsid w:val="005B74EC"/>
    <w:rsid w:val="005D4F60"/>
    <w:rsid w:val="005E35D2"/>
    <w:rsid w:val="00602401"/>
    <w:rsid w:val="00602F51"/>
    <w:rsid w:val="006104EA"/>
    <w:rsid w:val="00631DAD"/>
    <w:rsid w:val="006332DB"/>
    <w:rsid w:val="00634940"/>
    <w:rsid w:val="00670E60"/>
    <w:rsid w:val="006847C7"/>
    <w:rsid w:val="00684FA6"/>
    <w:rsid w:val="00694ABB"/>
    <w:rsid w:val="006A575E"/>
    <w:rsid w:val="006F4A00"/>
    <w:rsid w:val="007238B9"/>
    <w:rsid w:val="00724A48"/>
    <w:rsid w:val="0073426C"/>
    <w:rsid w:val="007468B6"/>
    <w:rsid w:val="00750931"/>
    <w:rsid w:val="00750C95"/>
    <w:rsid w:val="00780E99"/>
    <w:rsid w:val="0078665A"/>
    <w:rsid w:val="007A4779"/>
    <w:rsid w:val="007A6E61"/>
    <w:rsid w:val="007A7BF5"/>
    <w:rsid w:val="007B3689"/>
    <w:rsid w:val="007B645A"/>
    <w:rsid w:val="007C4178"/>
    <w:rsid w:val="007D0E45"/>
    <w:rsid w:val="007D6D36"/>
    <w:rsid w:val="007E3BA9"/>
    <w:rsid w:val="007E4D38"/>
    <w:rsid w:val="0080034D"/>
    <w:rsid w:val="00812AEF"/>
    <w:rsid w:val="00824CFB"/>
    <w:rsid w:val="00841E01"/>
    <w:rsid w:val="0084494D"/>
    <w:rsid w:val="0084648F"/>
    <w:rsid w:val="008469E9"/>
    <w:rsid w:val="008E24A7"/>
    <w:rsid w:val="008E79BD"/>
    <w:rsid w:val="008F537F"/>
    <w:rsid w:val="009065F3"/>
    <w:rsid w:val="00907441"/>
    <w:rsid w:val="009206D3"/>
    <w:rsid w:val="009400B3"/>
    <w:rsid w:val="00955C60"/>
    <w:rsid w:val="00967BBB"/>
    <w:rsid w:val="009806DF"/>
    <w:rsid w:val="00983D7B"/>
    <w:rsid w:val="009853B4"/>
    <w:rsid w:val="0099432E"/>
    <w:rsid w:val="00997E2B"/>
    <w:rsid w:val="009A78D8"/>
    <w:rsid w:val="009B109A"/>
    <w:rsid w:val="009C7A37"/>
    <w:rsid w:val="009D083A"/>
    <w:rsid w:val="009E2298"/>
    <w:rsid w:val="00A02C27"/>
    <w:rsid w:val="00A0733E"/>
    <w:rsid w:val="00A1274B"/>
    <w:rsid w:val="00A141A9"/>
    <w:rsid w:val="00A327EA"/>
    <w:rsid w:val="00A406D3"/>
    <w:rsid w:val="00A44DA4"/>
    <w:rsid w:val="00A704A2"/>
    <w:rsid w:val="00A7683F"/>
    <w:rsid w:val="00A82F93"/>
    <w:rsid w:val="00A96C1C"/>
    <w:rsid w:val="00AE3533"/>
    <w:rsid w:val="00B00923"/>
    <w:rsid w:val="00B22B81"/>
    <w:rsid w:val="00B24E18"/>
    <w:rsid w:val="00B3421F"/>
    <w:rsid w:val="00B458D6"/>
    <w:rsid w:val="00B51615"/>
    <w:rsid w:val="00B52960"/>
    <w:rsid w:val="00B65BB8"/>
    <w:rsid w:val="00BA30BB"/>
    <w:rsid w:val="00BA68D8"/>
    <w:rsid w:val="00BA7B19"/>
    <w:rsid w:val="00BC4F0A"/>
    <w:rsid w:val="00BC5A4A"/>
    <w:rsid w:val="00C43035"/>
    <w:rsid w:val="00C46117"/>
    <w:rsid w:val="00C57A5D"/>
    <w:rsid w:val="00C8215E"/>
    <w:rsid w:val="00C92015"/>
    <w:rsid w:val="00CA4015"/>
    <w:rsid w:val="00D30A0A"/>
    <w:rsid w:val="00D37284"/>
    <w:rsid w:val="00D41F96"/>
    <w:rsid w:val="00D50619"/>
    <w:rsid w:val="00D75854"/>
    <w:rsid w:val="00D94CD9"/>
    <w:rsid w:val="00DC1F16"/>
    <w:rsid w:val="00DD4678"/>
    <w:rsid w:val="00DE1DE9"/>
    <w:rsid w:val="00E05B8E"/>
    <w:rsid w:val="00E06D12"/>
    <w:rsid w:val="00E13CC0"/>
    <w:rsid w:val="00E2768C"/>
    <w:rsid w:val="00E54F75"/>
    <w:rsid w:val="00E63DFB"/>
    <w:rsid w:val="00E65BCB"/>
    <w:rsid w:val="00E97728"/>
    <w:rsid w:val="00EA5C2D"/>
    <w:rsid w:val="00EF69B9"/>
    <w:rsid w:val="00F06F6C"/>
    <w:rsid w:val="00F33F92"/>
    <w:rsid w:val="00F502DC"/>
    <w:rsid w:val="00F55075"/>
    <w:rsid w:val="00F609F3"/>
    <w:rsid w:val="00F64D39"/>
    <w:rsid w:val="00F66715"/>
    <w:rsid w:val="00F908B0"/>
    <w:rsid w:val="00FA3149"/>
    <w:rsid w:val="00FA346E"/>
    <w:rsid w:val="00FA355E"/>
    <w:rsid w:val="00FB0F0D"/>
    <w:rsid w:val="00FB2228"/>
    <w:rsid w:val="01866097"/>
    <w:rsid w:val="041D58FF"/>
    <w:rsid w:val="0499239F"/>
    <w:rsid w:val="0590619B"/>
    <w:rsid w:val="06A139F8"/>
    <w:rsid w:val="08000B41"/>
    <w:rsid w:val="09243D04"/>
    <w:rsid w:val="115C737C"/>
    <w:rsid w:val="14346278"/>
    <w:rsid w:val="149C25BE"/>
    <w:rsid w:val="16C6206D"/>
    <w:rsid w:val="197D396D"/>
    <w:rsid w:val="1D8C4AEA"/>
    <w:rsid w:val="1F023941"/>
    <w:rsid w:val="1FE8635D"/>
    <w:rsid w:val="20110F2F"/>
    <w:rsid w:val="2340612B"/>
    <w:rsid w:val="28AD42DF"/>
    <w:rsid w:val="293B31FD"/>
    <w:rsid w:val="2D3C5611"/>
    <w:rsid w:val="323971F4"/>
    <w:rsid w:val="34783D83"/>
    <w:rsid w:val="34BB509D"/>
    <w:rsid w:val="356B78DF"/>
    <w:rsid w:val="36607064"/>
    <w:rsid w:val="3B9B74E6"/>
    <w:rsid w:val="3CBA01D1"/>
    <w:rsid w:val="3E7D377E"/>
    <w:rsid w:val="3EA06353"/>
    <w:rsid w:val="3EED0E17"/>
    <w:rsid w:val="408D0483"/>
    <w:rsid w:val="43F17FF0"/>
    <w:rsid w:val="462A3D63"/>
    <w:rsid w:val="4901349D"/>
    <w:rsid w:val="4BA74325"/>
    <w:rsid w:val="4CB05337"/>
    <w:rsid w:val="4D4B2245"/>
    <w:rsid w:val="51CD6263"/>
    <w:rsid w:val="52BA17D2"/>
    <w:rsid w:val="535C1C34"/>
    <w:rsid w:val="53E65E4D"/>
    <w:rsid w:val="53E92026"/>
    <w:rsid w:val="54D65866"/>
    <w:rsid w:val="58C9366C"/>
    <w:rsid w:val="598A262A"/>
    <w:rsid w:val="5C29104E"/>
    <w:rsid w:val="5FD3725B"/>
    <w:rsid w:val="60367935"/>
    <w:rsid w:val="605A30F2"/>
    <w:rsid w:val="63B71552"/>
    <w:rsid w:val="66ED1F0C"/>
    <w:rsid w:val="670A515E"/>
    <w:rsid w:val="6A3C26ED"/>
    <w:rsid w:val="6AD97CF2"/>
    <w:rsid w:val="6E550A32"/>
    <w:rsid w:val="6E8E04DA"/>
    <w:rsid w:val="741951C3"/>
    <w:rsid w:val="746C36E4"/>
    <w:rsid w:val="74A90181"/>
    <w:rsid w:val="74C00B9A"/>
    <w:rsid w:val="74F12259"/>
    <w:rsid w:val="79945C17"/>
    <w:rsid w:val="79F17EE3"/>
    <w:rsid w:val="7A561195"/>
    <w:rsid w:val="7CDC01AB"/>
    <w:rsid w:val="7D7E6628"/>
    <w:rsid w:val="7FD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140" w:after="140" w:line="413" w:lineRule="auto"/>
      <w:ind w:firstLine="803" w:firstLineChars="200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3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标题 2 字符"/>
    <w:basedOn w:val="9"/>
    <w:link w:val="2"/>
    <w:autoRedefine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标题 3 字符"/>
    <w:basedOn w:val="9"/>
    <w:link w:val="3"/>
    <w:autoRedefine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E3E07-3698-41CD-BDFA-8DEA374C8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1433</Words>
  <Characters>1474</Characters>
  <Lines>12</Lines>
  <Paragraphs>3</Paragraphs>
  <TotalTime>6</TotalTime>
  <ScaleCrop>false</ScaleCrop>
  <LinksUpToDate>false</LinksUpToDate>
  <CharactersWithSpaces>1649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2018-03-30T01:04:00Z</dcterms:created>
  <dc:creator>李宝盛</dc:creator>
  <cp:lastModifiedBy>陈镠</cp:lastModifiedBy>
  <cp:lastPrinted>2018-03-07T03:09:00Z</cp:lastPrinted>
  <dcterms:modified xsi:type="dcterms:W3CDTF">2024-03-12T08:45:04Z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533488AC1C224E2199BA417B4B510DD8_13</vt:lpwstr>
  </property>
</Properties>
</file>